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dokument behandlar höga naturvärden i avverkningsanmälan A 16882-2026 i Uddevalla kommun som inkom 2026-04-01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6478516, E 326103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