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dokument behandlar höga naturvärden i avverkningsanmälan A 34058-2023 i Uddevalla kommun som inkom 2023-07-28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6458965, E 326864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