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Detta dokument behandlar höga naturvärden i avverkningsanmälan A 16882-2026 i Uddevalla kommun som inkom 2026-04-01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6478516, E 326103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