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klagomål behandlar höga naturvärden i avverkningsanmälan A 55288-2023 i Uddevalla kommun som inkom 2023-11-07 och omfattar 5,2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6474941, E 315697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