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björktrast (NT, §4), buskskvätta (NT, §4), drillsnäppa (NT, §4), spillkråka (NT, §4), svartvit flugsnappare (NT, §4), sävsparv (NT, §4) och vanlig snok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björktrast (NT, §4), buskskvätta (NT, §4), drillsnäppa (NT, §4), spillkråka (NT, §4), svartvit flugsnappare (NT, §4), sävsparv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