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25806-2022 i Uddevalla kommun</w:t>
      </w:r>
    </w:p>
    <w:p>
      <w:r>
        <w:t>Detta dokument behandlar höga naturvärden i avverkningsanmälan A 25806-2022 i Uddevalla kommun. Denna avverkningsanmälan inkom 2022-06-21 och omfattar 31,2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