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3-2026 i Uddevall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