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hussvala (VU, §4), björktrast (NT, §4), buskskvätta (NT, §4), drillsnäppa (NT, §4), spillkråka (NT, §4), svartvit flugsnappare (NT, §4), sävsparv (NT, §4), törnskata (§4) och vanlig snok (§6).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hussvala (VU, §4), björktrast (NT, §4), buskskvätta (NT, §4), drillsnäppa (NT, §4), spillkråka (NT, §4), svartvit flugsnappare (NT, §4), sävsparv (NT,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