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klagomål behandlar höga naturvärden i avverkningsanmälan A 2429-2026 i Uddevalla kommun som inkom 2026-01-14 och omfattar 7,6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6466773, E 328870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