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65109-2023 i Uddeval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