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59552-2025 i Uddevalla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