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dokument behandlar höga naturvärden i avverkningsanmälan A 23401-2023 i Uddevalla kommun. Denna avverkningsanmälan inkom 2023-05-30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