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18387-2025 i Uddevalla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