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Detta dokument behandlar höga naturvärden i avverkningsanmälan A 2824-2025 i Uddevalla kommun som inkom 2025-01-20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6474215, E 317076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9 naturvårdsarter hittats: ask (EN), långskägg (EN, §8), garnlav (VU, T), revig blodrot (VU), skrovellav (NT, T), stjärntagging (NT, T), spindelblomster (S, T, §8), kungsfågel (§4) och skogsduva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långskägg (EN, §8), spindelblomster (S, T,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