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2429-2026 i Uddevalla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