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dokument behandlar höga naturvärden i avverkningsanmälan A 32528-2024 i Uddevalla kommun. Denna avverkningsanmälan inkom 2024-08-09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