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björktrast (NT, §4), buskskvätta (NT, §4), drillsnäppa (NT, §4), spillkråka (NT, §4), svartvit flugsnappare (NT, §4), sävsparv (NT, §4) och vanlig snok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björktrast (NT, §4), buskskvätta (NT, §4), drillsnäppa (NT, §4), spillkråka (NT, §4), svartvit flugsnappare (NT, §4), sävsparv (NT, §4) och vanlig snok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