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23-2024 i Uddeval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