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3432-2024 i Uddevall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