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2062-2024 i Uddevall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