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88-2023 i Uddeval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