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523-2024 i Uddeval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