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2-2024 i Uddeval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