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65-2024 i Uddeval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