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50274-2024 i Uddevalla kommun</w:t>
      </w:r>
    </w:p>
    <w:p>
      <w:r>
        <w:t>Denna tillsynsbegäran behandlar höga naturvärden i avverkningsanmälan A 50274-2024 i Uddevalla kommun som inkom 2024-11-04 och omfattar 20,1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50274-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6454918, E 322337 i SWEREF 99 TM.</w:t>
      </w:r>
    </w:p>
    <w:p>
      <w:r>
        <w:t>Inom 3 meter från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