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54-2025 i Uddeval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