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25010-2025 i Uddevalla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