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26850-2024 i Uddevalla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