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klagomål behandlar höga naturvärden i avverkningsanmälan A 23401-2023 i Uddevalla kommun som inkom 2023-05-30 och omfattar 3,3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6463573, E 321919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