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67757-2020 i Strömstads kommun</w:t>
      </w:r>
    </w:p>
    <w:p>
      <w:r>
        <w:t>Detta dokument behandlar höga naturvärden i avverkningsanmälan A 67757-2020 i Strömstads kommun. Denna avverkningsanmälan inkom 2020-12-17 00:00:00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aspvedgnagare (S), blåmossa (S), granbarkgnagare (S), klippfrullania (S), korallblylav (S), purpurmylia (S), stor aspticka (S), stor revmossa (S), västlig hakmossa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67757-2020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6549942, E 288580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