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33-2020 i Ström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