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dokument behandlar höga naturvärden i avverkningsanmälan A 59406-2024 i Strömstads kommun. Denna avverkningsanmälan inkom 2024-12-12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