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53485-2023 i Strömstads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