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15667-2024 i Strömstads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