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24514-2024 i Strömstads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