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233-2020 i Strömstad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