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dokument behandlar höga naturvärden i avverkningsanmälan A 9839-2026 i Strömstads kommun. Denna avverkningsanmälan inkom 2026-02-19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6528711, E 291829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