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skogsalm (CR), ask (EN), knärot (VU, §8), desmeknopp (NT), månlåsbräken (NT), slåtterfibbla (NT), spillkråka (NT, §4), talltita (NT, §4), tretåig hackspett (NT, §4), vårstarr (NT), svart trolldruva (S), kungsfågel (§4), tjäder (§4), blåsippa (§9) och gullviva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6528105, E 283473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0.99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6528105, E 283473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