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klagomål behandlar höga naturvärden i avverkningsanmälan A 10368-2025 i Strömstads kommun som inkom 2025-03-04 och omfattar 6,4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6529424, E 282210 i SWEREF 99 TM.</w:t>
      </w:r>
    </w:p>
    <w:p>
      <w:r>
        <w:t>I och inom 22 meter från avverkningsanmälan finns fynd av 8 naturvårdsarter, varav 5 är rödlistade, 7 är fridlysta och 3 är typiska (T): knärot (VU, T, §8), desmeknopp (NT), gravand (NT, §4), kricka (NT, §4), strandskata (NT, §4), blåsippa (T, §9), spillkråka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20261"/>
            <wp:docPr id="2" name="Picture 2"/>
            <wp:cNvGraphicFramePr>
              <a:graphicFrameLocks noChangeAspect="1"/>
            </wp:cNvGraphicFramePr>
            <a:graphic>
              <a:graphicData uri="http://schemas.openxmlformats.org/drawingml/2006/picture">
                <pic:pic>
                  <pic:nvPicPr>
                    <pic:cNvPr id="0" name="A 10368-2025 karta knärot.png"/>
                    <pic:cNvPicPr/>
                  </pic:nvPicPr>
                  <pic:blipFill>
                    <a:blip r:embed="rId17"/>
                    <a:stretch>
                      <a:fillRect/>
                    </a:stretch>
                  </pic:blipFill>
                  <pic:spPr>
                    <a:xfrm>
                      <a:off x="0" y="0"/>
                      <a:ext cx="5486400" cy="56202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