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dokument behandlar höga naturvärden i avverkningsanmälan A 10368-2025 i Strömstads kommun. Denna avverkningsanmälan inkom 2025-03-04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