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dokument behandlar höga naturvärden i avverkningsanmälan A 64707-2023 i Strömstads kommun. Denna avverkningsanmälan inkom 2023-12-21 00:00:00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