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som inkom 2021-07-05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6475557, E 350623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