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som inkom 2021-07-05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6473107, E 352400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