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samrådsanmälan S 2190-2026 i Vänersborgs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