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21 meter från avverkningsanmälan A 25575-2025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