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klagomål behandlar höga naturvärden i avverkningsanmälan A 5767-2023 i Trollhättans kommun som inkom 2023-02-06 och omfattar 2,8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6444735, E 348267 i SWEREF 99 TM.</w:t>
      </w:r>
    </w:p>
    <w:p>
      <w:r>
        <w:t>I avverkningsanmälan finns fynd av 3 naturvårdsarter, varav 3 är fridlysta och 1 är typisk (T): tjäder (T,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