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4-2026 i Alings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