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3 meter från avverkningsanmälan A 62603-2023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