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dokument behandlar höga naturvärden i avverkningsanmälan A 27283-2025 i Alingsås kommun som inkom 2025-06-04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6429904, E 350266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