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dokument behandlar höga naturvärden i avverkningsanmälan A 59881-2024 i Alingsås kommun som inkom 2024-12-14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6415887, E 356259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